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69168A">
      <w:pPr>
        <w:snapToGrid w:val="0"/>
        <w:spacing w:after="120" w:afterLines="50"/>
        <w:jc w:val="center"/>
        <w:rPr>
          <w:rFonts w:ascii="黑体" w:hAnsi="黑体" w:eastAsia="黑体"/>
          <w:bCs/>
          <w:spacing w:val="40"/>
          <w:sz w:val="36"/>
          <w:szCs w:val="44"/>
        </w:rPr>
      </w:pPr>
      <w:r>
        <w:rPr>
          <w:rFonts w:hint="eastAsia" w:ascii="黑体" w:hAnsi="黑体" w:eastAsia="黑体"/>
          <w:bCs/>
          <w:spacing w:val="40"/>
          <w:sz w:val="36"/>
          <w:szCs w:val="44"/>
        </w:rPr>
        <w:t>《</w:t>
      </w:r>
      <w:r>
        <w:rPr>
          <w:rFonts w:hint="eastAsia" w:ascii="黑体" w:hAnsi="黑体" w:eastAsia="黑体"/>
          <w:bCs/>
          <w:spacing w:val="40"/>
          <w:szCs w:val="44"/>
        </w:rPr>
        <w:t>实景三维中国基本</w:t>
      </w:r>
      <w:r>
        <w:rPr>
          <w:rFonts w:hint="eastAsia" w:ascii="黑体" w:hAnsi="黑体" w:eastAsia="黑体"/>
          <w:bCs/>
          <w:spacing w:val="40"/>
          <w:szCs w:val="44"/>
          <w:lang w:val="en-US" w:eastAsia="zh-CN"/>
        </w:rPr>
        <w:t>要求</w:t>
      </w:r>
      <w:bookmarkStart w:id="0" w:name="_GoBack"/>
      <w:bookmarkEnd w:id="0"/>
      <w:r>
        <w:rPr>
          <w:rFonts w:hint="eastAsia" w:ascii="黑体" w:hAnsi="黑体" w:eastAsia="黑体"/>
          <w:bCs/>
          <w:spacing w:val="40"/>
          <w:szCs w:val="44"/>
        </w:rPr>
        <w:t>（征求意见稿）</w:t>
      </w:r>
      <w:r>
        <w:rPr>
          <w:rFonts w:hint="eastAsia" w:ascii="黑体" w:hAnsi="黑体" w:eastAsia="黑体"/>
          <w:bCs/>
          <w:spacing w:val="40"/>
          <w:sz w:val="36"/>
          <w:szCs w:val="44"/>
        </w:rPr>
        <w:t>》</w:t>
      </w:r>
    </w:p>
    <w:p w14:paraId="5A936C54">
      <w:pPr>
        <w:snapToGrid w:val="0"/>
        <w:spacing w:after="120" w:afterLines="50"/>
        <w:jc w:val="center"/>
        <w:rPr>
          <w:rFonts w:ascii="黑体" w:hAnsi="黑体" w:eastAsia="黑体"/>
          <w:bCs/>
          <w:spacing w:val="40"/>
          <w:sz w:val="36"/>
          <w:szCs w:val="44"/>
        </w:rPr>
      </w:pPr>
      <w:r>
        <w:rPr>
          <w:rFonts w:hint="eastAsia" w:ascii="黑体" w:hAnsi="黑体" w:eastAsia="黑体"/>
          <w:bCs/>
          <w:spacing w:val="40"/>
          <w:sz w:val="36"/>
          <w:szCs w:val="44"/>
        </w:rPr>
        <w:t>征求意见反馈表</w:t>
      </w:r>
    </w:p>
    <w:p w14:paraId="36B1CBAB">
      <w:pPr>
        <w:spacing w:before="360" w:beforeLines="150" w:after="240" w:afterLines="100"/>
        <w:ind w:left="141" w:leftChars="44"/>
        <w:jc w:val="left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意见提出单位或专家：</w:t>
      </w:r>
      <w:r>
        <w:rPr>
          <w:rFonts w:hint="eastAsia" w:ascii="仿宋_GB2312"/>
          <w:sz w:val="28"/>
          <w:szCs w:val="28"/>
          <w:u w:val="single"/>
        </w:rPr>
        <w:t xml:space="preserve"> </w:t>
      </w:r>
      <w:r>
        <w:rPr>
          <w:rFonts w:ascii="仿宋_GB2312"/>
          <w:sz w:val="28"/>
          <w:szCs w:val="28"/>
          <w:u w:val="single"/>
        </w:rPr>
        <w:t xml:space="preserve">       </w:t>
      </w:r>
      <w:r>
        <w:rPr>
          <w:rFonts w:hint="eastAsia" w:ascii="仿宋_GB2312"/>
          <w:sz w:val="28"/>
          <w:szCs w:val="28"/>
          <w:u w:val="single"/>
        </w:rPr>
        <w:t xml:space="preserve">                                    </w:t>
      </w:r>
      <w:r>
        <w:rPr>
          <w:rFonts w:hint="eastAsia" w:ascii="仿宋_GB2312"/>
          <w:sz w:val="28"/>
          <w:szCs w:val="28"/>
        </w:rPr>
        <w:t xml:space="preserve">    填表</w:t>
      </w:r>
      <w:r>
        <w:rPr>
          <w:rFonts w:ascii="仿宋_GB2312"/>
          <w:sz w:val="28"/>
          <w:szCs w:val="28"/>
        </w:rPr>
        <w:t>日期：</w:t>
      </w:r>
      <w:r>
        <w:rPr>
          <w:rFonts w:hint="eastAsia" w:ascii="仿宋_GB2312"/>
          <w:sz w:val="28"/>
          <w:szCs w:val="28"/>
          <w:u w:val="single"/>
        </w:rPr>
        <w:t xml:space="preserve">       </w:t>
      </w:r>
      <w:r>
        <w:rPr>
          <w:rFonts w:ascii="仿宋_GB2312"/>
          <w:sz w:val="28"/>
          <w:szCs w:val="28"/>
          <w:u w:val="single"/>
        </w:rPr>
        <w:t xml:space="preserve">     </w:t>
      </w:r>
      <w:r>
        <w:rPr>
          <w:rFonts w:hint="eastAsia" w:ascii="仿宋_GB2312"/>
          <w:sz w:val="28"/>
          <w:szCs w:val="28"/>
          <w:u w:val="single"/>
        </w:rPr>
        <w:t xml:space="preserve">       </w:t>
      </w:r>
    </w:p>
    <w:p w14:paraId="778E031E">
      <w:pPr>
        <w:tabs>
          <w:tab w:val="left" w:pos="142"/>
        </w:tabs>
        <w:spacing w:after="240" w:afterLines="100"/>
        <w:ind w:left="140" w:leftChars="43" w:hanging="2"/>
        <w:jc w:val="left"/>
        <w:rPr>
          <w:rFonts w:ascii="仿宋_GB2312"/>
          <w:sz w:val="28"/>
          <w:szCs w:val="28"/>
        </w:rPr>
      </w:pPr>
      <w:r>
        <w:rPr>
          <w:rFonts w:hint="eastAsia" w:ascii="仿宋_GB2312"/>
          <w:sz w:val="28"/>
          <w:szCs w:val="28"/>
        </w:rPr>
        <w:t>联系人</w:t>
      </w:r>
      <w:r>
        <w:rPr>
          <w:rFonts w:ascii="仿宋_GB2312"/>
          <w:sz w:val="28"/>
          <w:szCs w:val="28"/>
        </w:rPr>
        <w:t>：</w:t>
      </w:r>
      <w:r>
        <w:rPr>
          <w:rFonts w:hint="eastAsia" w:ascii="仿宋_GB2312"/>
          <w:sz w:val="28"/>
          <w:szCs w:val="28"/>
          <w:u w:val="single"/>
        </w:rPr>
        <w:t xml:space="preserve">          </w:t>
      </w:r>
      <w:r>
        <w:rPr>
          <w:rFonts w:ascii="仿宋_GB2312"/>
          <w:sz w:val="28"/>
          <w:szCs w:val="28"/>
          <w:u w:val="single"/>
        </w:rPr>
        <w:t xml:space="preserve">  </w:t>
      </w:r>
      <w:r>
        <w:rPr>
          <w:rFonts w:ascii="仿宋_GB2312"/>
          <w:sz w:val="28"/>
          <w:szCs w:val="28"/>
        </w:rPr>
        <w:t xml:space="preserve">  电话：</w:t>
      </w:r>
      <w:r>
        <w:rPr>
          <w:rFonts w:hint="eastAsia" w:ascii="仿宋_GB2312"/>
          <w:sz w:val="28"/>
          <w:szCs w:val="28"/>
          <w:u w:val="single"/>
        </w:rPr>
        <w:t xml:space="preserve"> </w:t>
      </w:r>
      <w:r>
        <w:rPr>
          <w:rFonts w:ascii="仿宋_GB2312"/>
          <w:sz w:val="28"/>
          <w:szCs w:val="28"/>
          <w:u w:val="single"/>
        </w:rPr>
        <w:t xml:space="preserve">            </w:t>
      </w:r>
      <w:r>
        <w:rPr>
          <w:rFonts w:hint="eastAsia" w:ascii="仿宋_GB2312"/>
          <w:sz w:val="28"/>
          <w:szCs w:val="28"/>
          <w:u w:val="single"/>
        </w:rPr>
        <w:t xml:space="preserve">    </w:t>
      </w:r>
      <w:r>
        <w:rPr>
          <w:rFonts w:ascii="仿宋_GB2312"/>
          <w:sz w:val="28"/>
          <w:szCs w:val="28"/>
        </w:rPr>
        <w:t xml:space="preserve">  </w:t>
      </w:r>
      <w:r>
        <w:rPr>
          <w:rFonts w:hint="eastAsia" w:ascii="仿宋_GB2312"/>
          <w:sz w:val="28"/>
          <w:szCs w:val="28"/>
        </w:rPr>
        <w:t>手机</w:t>
      </w:r>
      <w:r>
        <w:rPr>
          <w:rFonts w:ascii="仿宋_GB2312"/>
          <w:sz w:val="28"/>
          <w:szCs w:val="28"/>
        </w:rPr>
        <w:t>：</w:t>
      </w:r>
      <w:r>
        <w:rPr>
          <w:rFonts w:hint="eastAsia" w:ascii="仿宋_GB2312"/>
          <w:sz w:val="28"/>
          <w:szCs w:val="28"/>
          <w:u w:val="single"/>
        </w:rPr>
        <w:t xml:space="preserve">  </w:t>
      </w:r>
      <w:r>
        <w:rPr>
          <w:rFonts w:ascii="仿宋_GB2312"/>
          <w:sz w:val="28"/>
          <w:szCs w:val="28"/>
          <w:u w:val="single"/>
        </w:rPr>
        <w:t xml:space="preserve">              </w:t>
      </w:r>
      <w:r>
        <w:rPr>
          <w:rFonts w:ascii="仿宋_GB2312"/>
          <w:sz w:val="28"/>
          <w:szCs w:val="28"/>
        </w:rPr>
        <w:t xml:space="preserve"> </w:t>
      </w:r>
      <w:r>
        <w:rPr>
          <w:rFonts w:hint="eastAsia" w:ascii="仿宋_GB2312"/>
          <w:sz w:val="28"/>
          <w:szCs w:val="28"/>
        </w:rPr>
        <w:t>E-M</w:t>
      </w:r>
      <w:r>
        <w:rPr>
          <w:rFonts w:ascii="仿宋_GB2312"/>
          <w:sz w:val="28"/>
          <w:szCs w:val="28"/>
        </w:rPr>
        <w:t>ail：</w:t>
      </w:r>
      <w:r>
        <w:rPr>
          <w:rFonts w:hint="eastAsia" w:ascii="仿宋_GB2312"/>
          <w:sz w:val="28"/>
          <w:szCs w:val="28"/>
          <w:u w:val="single"/>
        </w:rPr>
        <w:t xml:space="preserve">          </w:t>
      </w:r>
      <w:r>
        <w:rPr>
          <w:rFonts w:ascii="仿宋_GB2312"/>
          <w:sz w:val="28"/>
          <w:szCs w:val="28"/>
          <w:u w:val="single"/>
        </w:rPr>
        <w:t xml:space="preserve">         </w:t>
      </w:r>
    </w:p>
    <w:tbl>
      <w:tblPr>
        <w:tblStyle w:val="7"/>
        <w:tblW w:w="135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3613"/>
        <w:gridCol w:w="5400"/>
        <w:gridCol w:w="3317"/>
      </w:tblGrid>
      <w:tr w14:paraId="6BAEC6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88" w:type="dxa"/>
            <w:vAlign w:val="center"/>
          </w:tcPr>
          <w:p w14:paraId="54500C3D">
            <w:pPr>
              <w:spacing w:before="120" w:beforeLines="50" w:after="120" w:afterLines="50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编号</w:t>
            </w:r>
          </w:p>
        </w:tc>
        <w:tc>
          <w:tcPr>
            <w:tcW w:w="3613" w:type="dxa"/>
            <w:vAlign w:val="center"/>
          </w:tcPr>
          <w:p w14:paraId="12D01AD9">
            <w:pPr>
              <w:spacing w:before="120" w:beforeLines="50" w:after="120" w:afterLines="50"/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b/>
                <w:sz w:val="24"/>
                <w:szCs w:val="24"/>
              </w:rPr>
              <w:t>标准章条编号</w:t>
            </w:r>
          </w:p>
        </w:tc>
        <w:tc>
          <w:tcPr>
            <w:tcW w:w="5400" w:type="dxa"/>
            <w:vAlign w:val="center"/>
          </w:tcPr>
          <w:p w14:paraId="6C2A1462">
            <w:pPr>
              <w:spacing w:before="120" w:beforeLines="50" w:after="120" w:afterLines="50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意见</w:t>
            </w:r>
            <w:r>
              <w:rPr>
                <w:rFonts w:asciiTheme="minorEastAsia" w:hAnsiTheme="minorEastAsia" w:eastAsiaTheme="minorEastAsia"/>
                <w:b/>
                <w:sz w:val="24"/>
                <w:szCs w:val="24"/>
              </w:rPr>
              <w:t>内容</w:t>
            </w: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（含存在</w:t>
            </w:r>
            <w:r>
              <w:rPr>
                <w:rFonts w:asciiTheme="minorEastAsia" w:hAnsiTheme="minorEastAsia" w:eastAsiaTheme="minorEastAsia"/>
                <w:b/>
                <w:sz w:val="24"/>
                <w:szCs w:val="24"/>
              </w:rPr>
              <w:t>问题和修改建议）</w:t>
            </w:r>
          </w:p>
        </w:tc>
        <w:tc>
          <w:tcPr>
            <w:tcW w:w="3317" w:type="dxa"/>
            <w:vAlign w:val="center"/>
          </w:tcPr>
          <w:p w14:paraId="789F96A5">
            <w:pPr>
              <w:spacing w:before="120" w:beforeLines="50" w:after="120" w:afterLines="50"/>
              <w:jc w:val="center"/>
              <w:rPr>
                <w:rFonts w:asciiTheme="minorEastAsia" w:hAnsiTheme="minorEastAsia" w:eastAsia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b/>
                <w:sz w:val="24"/>
                <w:szCs w:val="24"/>
              </w:rPr>
              <w:t>备注</w:t>
            </w:r>
          </w:p>
        </w:tc>
      </w:tr>
      <w:tr w14:paraId="5F2E3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188" w:type="dxa"/>
            <w:vAlign w:val="center"/>
          </w:tcPr>
          <w:p w14:paraId="61F3CBA5">
            <w:pPr>
              <w:pStyle w:val="14"/>
              <w:numPr>
                <w:ilvl w:val="0"/>
                <w:numId w:val="1"/>
              </w:numPr>
              <w:spacing w:before="240" w:beforeLines="100" w:after="240" w:afterLines="100"/>
              <w:ind w:firstLineChars="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613" w:type="dxa"/>
            <w:vAlign w:val="center"/>
          </w:tcPr>
          <w:p w14:paraId="3A5ADB47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5400" w:type="dxa"/>
            <w:vAlign w:val="center"/>
          </w:tcPr>
          <w:p w14:paraId="6747A5A1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317" w:type="dxa"/>
            <w:vAlign w:val="center"/>
          </w:tcPr>
          <w:p w14:paraId="0B66C2AF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59101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188" w:type="dxa"/>
            <w:vAlign w:val="center"/>
          </w:tcPr>
          <w:p w14:paraId="130CD2D6">
            <w:pPr>
              <w:pStyle w:val="14"/>
              <w:numPr>
                <w:ilvl w:val="0"/>
                <w:numId w:val="1"/>
              </w:numPr>
              <w:spacing w:before="240" w:beforeLines="100" w:after="240" w:afterLines="100"/>
              <w:ind w:firstLineChars="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613" w:type="dxa"/>
            <w:vAlign w:val="center"/>
          </w:tcPr>
          <w:p w14:paraId="6194921C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5400" w:type="dxa"/>
            <w:vAlign w:val="center"/>
          </w:tcPr>
          <w:p w14:paraId="5B90C2BE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317" w:type="dxa"/>
            <w:vAlign w:val="center"/>
          </w:tcPr>
          <w:p w14:paraId="54CA8A18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0A64F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188" w:type="dxa"/>
            <w:vAlign w:val="center"/>
          </w:tcPr>
          <w:p w14:paraId="63FA8524">
            <w:pPr>
              <w:pStyle w:val="14"/>
              <w:numPr>
                <w:ilvl w:val="0"/>
                <w:numId w:val="1"/>
              </w:numPr>
              <w:spacing w:before="240" w:beforeLines="100" w:after="240" w:afterLines="100"/>
              <w:ind w:firstLineChars="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613" w:type="dxa"/>
            <w:vAlign w:val="center"/>
          </w:tcPr>
          <w:p w14:paraId="5D6F7C23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5400" w:type="dxa"/>
            <w:vAlign w:val="center"/>
          </w:tcPr>
          <w:p w14:paraId="7594B26A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317" w:type="dxa"/>
            <w:vAlign w:val="center"/>
          </w:tcPr>
          <w:p w14:paraId="7D1D8509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  <w:tr w14:paraId="71165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1188" w:type="dxa"/>
            <w:vAlign w:val="center"/>
          </w:tcPr>
          <w:p w14:paraId="3591F860">
            <w:pPr>
              <w:pStyle w:val="14"/>
              <w:numPr>
                <w:ilvl w:val="0"/>
                <w:numId w:val="1"/>
              </w:numPr>
              <w:spacing w:before="240" w:beforeLines="100" w:after="240" w:afterLines="100"/>
              <w:ind w:firstLineChars="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613" w:type="dxa"/>
            <w:vAlign w:val="center"/>
          </w:tcPr>
          <w:p w14:paraId="250B0F14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5400" w:type="dxa"/>
            <w:vAlign w:val="center"/>
          </w:tcPr>
          <w:p w14:paraId="0024DB11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  <w:tc>
          <w:tcPr>
            <w:tcW w:w="3317" w:type="dxa"/>
            <w:vAlign w:val="center"/>
          </w:tcPr>
          <w:p w14:paraId="4FA800ED">
            <w:pPr>
              <w:spacing w:before="240" w:beforeLines="100" w:after="240" w:afterLines="100"/>
              <w:rPr>
                <w:rFonts w:asciiTheme="minorEastAsia" w:hAnsiTheme="minorEastAsia" w:eastAsiaTheme="minorEastAsia"/>
                <w:sz w:val="24"/>
                <w:szCs w:val="24"/>
              </w:rPr>
            </w:pPr>
          </w:p>
        </w:tc>
      </w:tr>
    </w:tbl>
    <w:p w14:paraId="6AE055D0">
      <w:pPr>
        <w:widowControl/>
        <w:jc w:val="left"/>
        <w:rPr>
          <w:rFonts w:ascii="仿宋_GB2312"/>
          <w:color w:val="000000" w:themeColor="text1"/>
          <w:sz w:val="28"/>
          <w:szCs w:val="24"/>
        </w:rPr>
      </w:pPr>
    </w:p>
    <w:p w14:paraId="239E1898">
      <w:pPr>
        <w:widowControl/>
        <w:jc w:val="left"/>
        <w:rPr>
          <w:rFonts w:ascii="仿宋_GB2312"/>
          <w:color w:val="000000" w:themeColor="text1"/>
          <w:sz w:val="28"/>
          <w:szCs w:val="24"/>
        </w:rPr>
      </w:pPr>
      <w:r>
        <w:rPr>
          <w:rFonts w:hint="eastAsia" w:ascii="仿宋_GB2312"/>
          <w:color w:val="000000" w:themeColor="text1"/>
          <w:sz w:val="28"/>
          <w:szCs w:val="24"/>
        </w:rPr>
        <w:t>注</w:t>
      </w:r>
      <w:r>
        <w:rPr>
          <w:rFonts w:ascii="仿宋_GB2312"/>
          <w:color w:val="000000" w:themeColor="text1"/>
          <w:sz w:val="28"/>
          <w:szCs w:val="24"/>
        </w:rPr>
        <w:t>：</w:t>
      </w:r>
    </w:p>
    <w:p w14:paraId="3568B297">
      <w:pPr>
        <w:widowControl/>
        <w:jc w:val="left"/>
        <w:rPr>
          <w:rFonts w:ascii="仿宋_GB2312"/>
          <w:color w:val="000000" w:themeColor="text1"/>
          <w:sz w:val="28"/>
          <w:szCs w:val="24"/>
        </w:rPr>
      </w:pPr>
      <w:r>
        <w:rPr>
          <w:rFonts w:hint="eastAsia" w:ascii="仿宋_GB2312"/>
          <w:color w:val="000000" w:themeColor="text1"/>
          <w:sz w:val="28"/>
          <w:szCs w:val="24"/>
        </w:rPr>
        <w:t>1</w:t>
      </w:r>
      <w:r>
        <w:rPr>
          <w:rFonts w:ascii="仿宋_GB2312"/>
          <w:color w:val="000000" w:themeColor="text1"/>
          <w:sz w:val="28"/>
          <w:szCs w:val="24"/>
        </w:rPr>
        <w:t>.</w:t>
      </w:r>
      <w:r>
        <w:rPr>
          <w:rFonts w:hint="eastAsia" w:ascii="仿宋_GB2312"/>
          <w:color w:val="000000" w:themeColor="text1"/>
          <w:sz w:val="28"/>
          <w:szCs w:val="24"/>
        </w:rPr>
        <w:t>本表条目</w:t>
      </w:r>
      <w:r>
        <w:rPr>
          <w:rFonts w:ascii="仿宋_GB2312"/>
          <w:color w:val="000000" w:themeColor="text1"/>
          <w:sz w:val="28"/>
          <w:szCs w:val="24"/>
        </w:rPr>
        <w:t>根据实际需要</w:t>
      </w:r>
      <w:r>
        <w:rPr>
          <w:rFonts w:hint="eastAsia" w:ascii="仿宋_GB2312"/>
          <w:color w:val="000000" w:themeColor="text1"/>
          <w:sz w:val="28"/>
          <w:szCs w:val="24"/>
        </w:rPr>
        <w:t>可续</w:t>
      </w:r>
      <w:r>
        <w:rPr>
          <w:rFonts w:ascii="仿宋_GB2312"/>
          <w:color w:val="000000" w:themeColor="text1"/>
          <w:sz w:val="28"/>
          <w:szCs w:val="24"/>
        </w:rPr>
        <w:t>。</w:t>
      </w:r>
    </w:p>
    <w:p w14:paraId="3A720001">
      <w:pPr>
        <w:widowControl/>
        <w:jc w:val="left"/>
        <w:rPr>
          <w:rFonts w:ascii="仿宋_GB2312"/>
          <w:color w:val="000000" w:themeColor="text1"/>
          <w:sz w:val="28"/>
          <w:szCs w:val="24"/>
        </w:rPr>
      </w:pPr>
      <w:r>
        <w:rPr>
          <w:rFonts w:hint="eastAsia" w:ascii="仿宋_GB2312"/>
          <w:color w:val="000000" w:themeColor="text1"/>
          <w:sz w:val="28"/>
          <w:szCs w:val="24"/>
        </w:rPr>
        <w:t>2.请</w:t>
      </w:r>
      <w:r>
        <w:rPr>
          <w:rFonts w:ascii="仿宋_GB2312"/>
          <w:color w:val="000000" w:themeColor="text1"/>
          <w:sz w:val="28"/>
          <w:szCs w:val="24"/>
        </w:rPr>
        <w:t>在</w:t>
      </w:r>
      <w:r>
        <w:rPr>
          <w:rFonts w:hint="eastAsia" w:ascii="仿宋_GB2312"/>
          <w:color w:val="000000" w:themeColor="text1"/>
          <w:sz w:val="28"/>
          <w:szCs w:val="24"/>
        </w:rPr>
        <w:t>行业</w:t>
      </w:r>
      <w:r>
        <w:rPr>
          <w:rFonts w:ascii="仿宋_GB2312"/>
          <w:color w:val="000000" w:themeColor="text1"/>
          <w:sz w:val="28"/>
          <w:szCs w:val="24"/>
        </w:rPr>
        <w:t>标准</w:t>
      </w:r>
      <w:r>
        <w:rPr>
          <w:rFonts w:hint="eastAsia" w:ascii="仿宋_GB2312"/>
          <w:color w:val="000000" w:themeColor="text1"/>
          <w:sz w:val="28"/>
          <w:szCs w:val="24"/>
        </w:rPr>
        <w:t>章</w:t>
      </w:r>
      <w:r>
        <w:rPr>
          <w:rFonts w:ascii="仿宋_GB2312"/>
          <w:color w:val="000000" w:themeColor="text1"/>
          <w:sz w:val="28"/>
          <w:szCs w:val="24"/>
        </w:rPr>
        <w:t>条编号一栏中明确</w:t>
      </w:r>
      <w:r>
        <w:rPr>
          <w:rFonts w:hint="eastAsia" w:ascii="仿宋_GB2312"/>
          <w:color w:val="000000" w:themeColor="text1"/>
          <w:sz w:val="28"/>
          <w:szCs w:val="24"/>
        </w:rPr>
        <w:t>提出</w:t>
      </w:r>
      <w:r>
        <w:rPr>
          <w:rFonts w:ascii="仿宋_GB2312"/>
          <w:color w:val="000000" w:themeColor="text1"/>
          <w:sz w:val="28"/>
          <w:szCs w:val="24"/>
        </w:rPr>
        <w:t>意见</w:t>
      </w:r>
      <w:r>
        <w:rPr>
          <w:rFonts w:hint="eastAsia" w:ascii="仿宋_GB2312"/>
          <w:color w:val="000000" w:themeColor="text1"/>
          <w:sz w:val="28"/>
          <w:szCs w:val="24"/>
        </w:rPr>
        <w:t>的</w:t>
      </w:r>
      <w:r>
        <w:rPr>
          <w:rFonts w:ascii="仿宋_GB2312"/>
          <w:color w:val="000000" w:themeColor="text1"/>
          <w:sz w:val="28"/>
          <w:szCs w:val="24"/>
        </w:rPr>
        <w:t>具体位置和</w:t>
      </w:r>
      <w:r>
        <w:rPr>
          <w:rFonts w:hint="eastAsia" w:ascii="仿宋_GB2312"/>
          <w:color w:val="000000" w:themeColor="text1"/>
          <w:sz w:val="28"/>
          <w:szCs w:val="24"/>
        </w:rPr>
        <w:t>指向</w:t>
      </w:r>
      <w:r>
        <w:rPr>
          <w:rFonts w:ascii="仿宋_GB2312"/>
          <w:color w:val="000000" w:themeColor="text1"/>
          <w:sz w:val="28"/>
          <w:szCs w:val="24"/>
        </w:rPr>
        <w:t>，</w:t>
      </w:r>
      <w:r>
        <w:rPr>
          <w:rFonts w:hint="eastAsia" w:ascii="仿宋_GB2312"/>
          <w:color w:val="000000" w:themeColor="text1"/>
          <w:sz w:val="28"/>
          <w:szCs w:val="24"/>
        </w:rPr>
        <w:t>对于面向标准</w:t>
      </w:r>
      <w:r>
        <w:rPr>
          <w:rFonts w:ascii="仿宋_GB2312"/>
          <w:color w:val="000000" w:themeColor="text1"/>
          <w:sz w:val="28"/>
          <w:szCs w:val="24"/>
        </w:rPr>
        <w:t>整体</w:t>
      </w:r>
      <w:r>
        <w:rPr>
          <w:rFonts w:hint="eastAsia" w:ascii="仿宋_GB2312"/>
          <w:color w:val="000000" w:themeColor="text1"/>
          <w:sz w:val="28"/>
          <w:szCs w:val="24"/>
        </w:rPr>
        <w:t>技术内容</w:t>
      </w:r>
      <w:r>
        <w:rPr>
          <w:rFonts w:ascii="仿宋_GB2312"/>
          <w:color w:val="000000" w:themeColor="text1"/>
          <w:sz w:val="28"/>
          <w:szCs w:val="24"/>
        </w:rPr>
        <w:t>方面的，</w:t>
      </w:r>
      <w:r>
        <w:rPr>
          <w:rFonts w:hint="eastAsia" w:ascii="仿宋_GB2312"/>
          <w:color w:val="000000" w:themeColor="text1"/>
          <w:sz w:val="28"/>
          <w:szCs w:val="24"/>
        </w:rPr>
        <w:t>此栏</w:t>
      </w:r>
      <w:r>
        <w:rPr>
          <w:rFonts w:ascii="仿宋_GB2312"/>
          <w:color w:val="000000" w:themeColor="text1"/>
          <w:sz w:val="28"/>
          <w:szCs w:val="24"/>
        </w:rPr>
        <w:t>填写“</w:t>
      </w:r>
      <w:r>
        <w:rPr>
          <w:rFonts w:hint="eastAsia" w:ascii="仿宋_GB2312"/>
          <w:color w:val="000000" w:themeColor="text1"/>
          <w:sz w:val="28"/>
          <w:szCs w:val="24"/>
        </w:rPr>
        <w:t>总体</w:t>
      </w:r>
      <w:r>
        <w:rPr>
          <w:rFonts w:ascii="仿宋_GB2312"/>
          <w:color w:val="000000" w:themeColor="text1"/>
          <w:sz w:val="28"/>
          <w:szCs w:val="24"/>
        </w:rPr>
        <w:t>”</w:t>
      </w:r>
      <w:r>
        <w:rPr>
          <w:rFonts w:hint="eastAsia" w:ascii="仿宋_GB2312"/>
          <w:color w:val="000000" w:themeColor="text1"/>
          <w:sz w:val="28"/>
          <w:szCs w:val="24"/>
        </w:rPr>
        <w:t>，有</w:t>
      </w:r>
      <w:r>
        <w:rPr>
          <w:rFonts w:ascii="仿宋_GB2312"/>
          <w:color w:val="000000" w:themeColor="text1"/>
          <w:sz w:val="28"/>
          <w:szCs w:val="24"/>
        </w:rPr>
        <w:t>明确章</w:t>
      </w:r>
      <w:r>
        <w:rPr>
          <w:rFonts w:hint="eastAsia" w:ascii="仿宋_GB2312"/>
          <w:color w:val="000000" w:themeColor="text1"/>
          <w:sz w:val="28"/>
          <w:szCs w:val="24"/>
        </w:rPr>
        <w:t>条编号</w:t>
      </w:r>
      <w:r>
        <w:rPr>
          <w:rFonts w:ascii="仿宋_GB2312"/>
          <w:color w:val="000000" w:themeColor="text1"/>
          <w:sz w:val="28"/>
          <w:szCs w:val="24"/>
        </w:rPr>
        <w:t>的</w:t>
      </w:r>
      <w:r>
        <w:rPr>
          <w:rFonts w:hint="eastAsia" w:ascii="仿宋_GB2312"/>
          <w:color w:val="000000" w:themeColor="text1"/>
          <w:sz w:val="28"/>
          <w:szCs w:val="24"/>
        </w:rPr>
        <w:t>请填写</w:t>
      </w:r>
      <w:r>
        <w:rPr>
          <w:rFonts w:ascii="仿宋_GB2312"/>
          <w:color w:val="000000" w:themeColor="text1"/>
          <w:sz w:val="28"/>
          <w:szCs w:val="24"/>
        </w:rPr>
        <w:t>章条编号</w:t>
      </w:r>
      <w:r>
        <w:rPr>
          <w:rFonts w:hint="eastAsia" w:ascii="仿宋_GB2312"/>
          <w:color w:val="000000" w:themeColor="text1"/>
          <w:sz w:val="28"/>
          <w:szCs w:val="24"/>
        </w:rPr>
        <w:t>，</w:t>
      </w:r>
      <w:r>
        <w:rPr>
          <w:rFonts w:ascii="仿宋_GB2312"/>
          <w:color w:val="000000" w:themeColor="text1"/>
          <w:sz w:val="28"/>
          <w:szCs w:val="24"/>
        </w:rPr>
        <w:t>不可填写</w:t>
      </w:r>
      <w:r>
        <w:rPr>
          <w:rFonts w:hint="eastAsia" w:ascii="仿宋_GB2312"/>
          <w:color w:val="000000" w:themeColor="text1"/>
          <w:sz w:val="28"/>
          <w:szCs w:val="24"/>
        </w:rPr>
        <w:t>某页</w:t>
      </w:r>
      <w:r>
        <w:rPr>
          <w:rFonts w:ascii="仿宋_GB2312"/>
          <w:color w:val="000000" w:themeColor="text1"/>
          <w:sz w:val="28"/>
          <w:szCs w:val="24"/>
        </w:rPr>
        <w:t>、</w:t>
      </w:r>
      <w:r>
        <w:rPr>
          <w:rFonts w:hint="eastAsia" w:ascii="仿宋_GB2312"/>
          <w:color w:val="000000" w:themeColor="text1"/>
          <w:sz w:val="28"/>
          <w:szCs w:val="24"/>
        </w:rPr>
        <w:t>某</w:t>
      </w:r>
      <w:r>
        <w:rPr>
          <w:rFonts w:ascii="仿宋_GB2312"/>
          <w:color w:val="000000" w:themeColor="text1"/>
          <w:sz w:val="28"/>
          <w:szCs w:val="24"/>
        </w:rPr>
        <w:t>段</w:t>
      </w:r>
      <w:r>
        <w:rPr>
          <w:rFonts w:hint="eastAsia" w:ascii="仿宋_GB2312"/>
          <w:color w:val="000000" w:themeColor="text1"/>
          <w:sz w:val="28"/>
          <w:szCs w:val="24"/>
        </w:rPr>
        <w:t>或</w:t>
      </w:r>
      <w:r>
        <w:rPr>
          <w:rFonts w:ascii="仿宋_GB2312"/>
          <w:color w:val="000000" w:themeColor="text1"/>
          <w:sz w:val="28"/>
          <w:szCs w:val="24"/>
        </w:rPr>
        <w:t>某方面内容</w:t>
      </w:r>
      <w:r>
        <w:rPr>
          <w:rFonts w:hint="eastAsia" w:ascii="仿宋_GB2312"/>
          <w:color w:val="000000" w:themeColor="text1"/>
          <w:sz w:val="28"/>
          <w:szCs w:val="24"/>
        </w:rPr>
        <w:t>等。封面、前言</w:t>
      </w:r>
      <w:r>
        <w:rPr>
          <w:rFonts w:ascii="仿宋_GB2312"/>
          <w:color w:val="000000" w:themeColor="text1"/>
          <w:sz w:val="28"/>
          <w:szCs w:val="24"/>
        </w:rPr>
        <w:t>、引言</w:t>
      </w:r>
      <w:r>
        <w:rPr>
          <w:rFonts w:hint="eastAsia" w:ascii="仿宋_GB2312"/>
          <w:color w:val="000000" w:themeColor="text1"/>
          <w:sz w:val="28"/>
          <w:szCs w:val="24"/>
        </w:rPr>
        <w:t>的</w:t>
      </w:r>
      <w:r>
        <w:rPr>
          <w:rFonts w:ascii="仿宋_GB2312"/>
          <w:color w:val="000000" w:themeColor="text1"/>
          <w:sz w:val="28"/>
          <w:szCs w:val="24"/>
        </w:rPr>
        <w:t>意见，</w:t>
      </w:r>
      <w:r>
        <w:rPr>
          <w:rFonts w:hint="eastAsia" w:ascii="仿宋_GB2312"/>
          <w:color w:val="000000" w:themeColor="text1"/>
          <w:sz w:val="28"/>
          <w:szCs w:val="24"/>
        </w:rPr>
        <w:t>应填写</w:t>
      </w:r>
      <w:r>
        <w:rPr>
          <w:rFonts w:ascii="仿宋_GB2312"/>
          <w:color w:val="000000" w:themeColor="text1"/>
          <w:sz w:val="28"/>
          <w:szCs w:val="24"/>
        </w:rPr>
        <w:t>“</w:t>
      </w:r>
      <w:r>
        <w:rPr>
          <w:rFonts w:hint="eastAsia" w:ascii="仿宋_GB2312"/>
          <w:color w:val="000000" w:themeColor="text1"/>
          <w:sz w:val="28"/>
          <w:szCs w:val="24"/>
        </w:rPr>
        <w:t>封面</w:t>
      </w:r>
      <w:r>
        <w:rPr>
          <w:rFonts w:ascii="仿宋_GB2312"/>
          <w:color w:val="000000" w:themeColor="text1"/>
          <w:sz w:val="28"/>
          <w:szCs w:val="24"/>
        </w:rPr>
        <w:t>”</w:t>
      </w:r>
      <w:r>
        <w:rPr>
          <w:rFonts w:hint="eastAsia" w:ascii="仿宋_GB2312"/>
          <w:color w:val="000000" w:themeColor="text1"/>
          <w:sz w:val="28"/>
          <w:szCs w:val="24"/>
        </w:rPr>
        <w:t>、</w:t>
      </w:r>
      <w:r>
        <w:rPr>
          <w:rFonts w:ascii="仿宋_GB2312"/>
          <w:color w:val="000000" w:themeColor="text1"/>
          <w:sz w:val="28"/>
          <w:szCs w:val="24"/>
        </w:rPr>
        <w:t>“</w:t>
      </w:r>
      <w:r>
        <w:rPr>
          <w:rFonts w:hint="eastAsia" w:ascii="仿宋_GB2312"/>
          <w:color w:val="000000" w:themeColor="text1"/>
          <w:sz w:val="28"/>
          <w:szCs w:val="24"/>
        </w:rPr>
        <w:t>前言</w:t>
      </w:r>
      <w:r>
        <w:rPr>
          <w:rFonts w:ascii="仿宋_GB2312"/>
          <w:color w:val="000000" w:themeColor="text1"/>
          <w:sz w:val="28"/>
          <w:szCs w:val="24"/>
        </w:rPr>
        <w:t>”</w:t>
      </w:r>
      <w:r>
        <w:rPr>
          <w:rFonts w:hint="eastAsia" w:ascii="仿宋_GB2312"/>
          <w:color w:val="000000" w:themeColor="text1"/>
          <w:sz w:val="28"/>
          <w:szCs w:val="24"/>
        </w:rPr>
        <w:t>等相应</w:t>
      </w:r>
      <w:r>
        <w:rPr>
          <w:rFonts w:ascii="仿宋_GB2312"/>
          <w:color w:val="000000" w:themeColor="text1"/>
          <w:sz w:val="28"/>
          <w:szCs w:val="24"/>
        </w:rPr>
        <w:t>位置</w:t>
      </w:r>
      <w:r>
        <w:rPr>
          <w:rFonts w:hint="eastAsia" w:ascii="仿宋_GB2312"/>
          <w:color w:val="000000" w:themeColor="text1"/>
          <w:sz w:val="28"/>
          <w:szCs w:val="24"/>
        </w:rPr>
        <w:t>，对附录提出</w:t>
      </w:r>
      <w:r>
        <w:rPr>
          <w:rFonts w:ascii="仿宋_GB2312"/>
          <w:color w:val="000000" w:themeColor="text1"/>
          <w:sz w:val="28"/>
          <w:szCs w:val="24"/>
        </w:rPr>
        <w:t>的意见应填写附录编号</w:t>
      </w:r>
      <w:r>
        <w:rPr>
          <w:rFonts w:hint="eastAsia" w:ascii="仿宋_GB2312"/>
          <w:color w:val="000000" w:themeColor="text1"/>
          <w:sz w:val="28"/>
          <w:szCs w:val="24"/>
        </w:rPr>
        <w:t>。</w:t>
      </w:r>
    </w:p>
    <w:p w14:paraId="3215CBCD">
      <w:pPr>
        <w:widowControl/>
        <w:jc w:val="left"/>
        <w:rPr>
          <w:rFonts w:ascii="仿宋_GB2312"/>
          <w:color w:val="000000" w:themeColor="text1"/>
          <w:sz w:val="28"/>
          <w:szCs w:val="24"/>
        </w:rPr>
      </w:pPr>
      <w:r>
        <w:rPr>
          <w:rFonts w:hint="eastAsia" w:ascii="仿宋_GB2312"/>
          <w:color w:val="000000" w:themeColor="text1"/>
          <w:sz w:val="28"/>
          <w:szCs w:val="24"/>
        </w:rPr>
        <w:t>3.多项</w:t>
      </w:r>
      <w:r>
        <w:rPr>
          <w:rFonts w:ascii="仿宋_GB2312"/>
          <w:color w:val="000000" w:themeColor="text1"/>
          <w:sz w:val="28"/>
          <w:szCs w:val="24"/>
        </w:rPr>
        <w:t>标准同时征求意见</w:t>
      </w:r>
      <w:r>
        <w:rPr>
          <w:rFonts w:hint="eastAsia" w:ascii="仿宋_GB2312"/>
          <w:color w:val="000000" w:themeColor="text1"/>
          <w:sz w:val="28"/>
          <w:szCs w:val="24"/>
        </w:rPr>
        <w:t>时</w:t>
      </w:r>
      <w:r>
        <w:rPr>
          <w:rFonts w:ascii="仿宋_GB2312"/>
          <w:color w:val="000000" w:themeColor="text1"/>
          <w:sz w:val="28"/>
          <w:szCs w:val="24"/>
        </w:rPr>
        <w:t>，应每个标准填写一份征求意见反馈表。</w:t>
      </w:r>
    </w:p>
    <w:sectPr>
      <w:footerReference r:id="rId3" w:type="default"/>
      <w:footerReference r:id="rId4" w:type="even"/>
      <w:pgSz w:w="16838" w:h="11906" w:orient="landscape"/>
      <w:pgMar w:top="1440" w:right="1440" w:bottom="1440" w:left="1440" w:header="851" w:footer="992" w:gutter="0"/>
      <w:pgNumType w:fmt="numberInDash"/>
      <w:cols w:space="425" w:num="1"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49BD69F">
    <w:pPr>
      <w:pStyle w:val="5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- 1 -</w:t>
    </w:r>
    <w:r>
      <w:rPr>
        <w:rStyle w:val="10"/>
      </w:rPr>
      <w:fldChar w:fldCharType="end"/>
    </w:r>
  </w:p>
  <w:p w14:paraId="26AF7E65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FCB62AE">
    <w:pPr>
      <w:pStyle w:val="5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end"/>
    </w:r>
  </w:p>
  <w:p w14:paraId="68ADF9AD"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6A51DC"/>
    <w:multiLevelType w:val="multilevel"/>
    <w:tmpl w:val="396A51DC"/>
    <w:lvl w:ilvl="0" w:tentative="0">
      <w:start w:val="1"/>
      <w:numFmt w:val="decimal"/>
      <w:lvlText w:val="%1.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739B5"/>
    <w:rsid w:val="0001260D"/>
    <w:rsid w:val="00020E37"/>
    <w:rsid w:val="00026371"/>
    <w:rsid w:val="00027A26"/>
    <w:rsid w:val="000440A2"/>
    <w:rsid w:val="00084352"/>
    <w:rsid w:val="000935D6"/>
    <w:rsid w:val="000A3FD7"/>
    <w:rsid w:val="000B285C"/>
    <w:rsid w:val="000B5D96"/>
    <w:rsid w:val="000C1B1D"/>
    <w:rsid w:val="000D70D0"/>
    <w:rsid w:val="00136D44"/>
    <w:rsid w:val="00141E7A"/>
    <w:rsid w:val="00146271"/>
    <w:rsid w:val="001813A6"/>
    <w:rsid w:val="00181972"/>
    <w:rsid w:val="00184754"/>
    <w:rsid w:val="001873C1"/>
    <w:rsid w:val="001931EC"/>
    <w:rsid w:val="00194D55"/>
    <w:rsid w:val="001B2BA6"/>
    <w:rsid w:val="001C7DE6"/>
    <w:rsid w:val="001E626D"/>
    <w:rsid w:val="001F6A92"/>
    <w:rsid w:val="0020659C"/>
    <w:rsid w:val="00225F54"/>
    <w:rsid w:val="00253873"/>
    <w:rsid w:val="00257705"/>
    <w:rsid w:val="0026221C"/>
    <w:rsid w:val="00293FF2"/>
    <w:rsid w:val="002B4917"/>
    <w:rsid w:val="002B60D3"/>
    <w:rsid w:val="003173A7"/>
    <w:rsid w:val="003173F6"/>
    <w:rsid w:val="00321235"/>
    <w:rsid w:val="003250C7"/>
    <w:rsid w:val="00373E77"/>
    <w:rsid w:val="00385C6A"/>
    <w:rsid w:val="003C65AB"/>
    <w:rsid w:val="003D6723"/>
    <w:rsid w:val="003D7349"/>
    <w:rsid w:val="003E07B5"/>
    <w:rsid w:val="00404EDE"/>
    <w:rsid w:val="00417102"/>
    <w:rsid w:val="00423278"/>
    <w:rsid w:val="00434B52"/>
    <w:rsid w:val="00487C6D"/>
    <w:rsid w:val="0049375A"/>
    <w:rsid w:val="004C7770"/>
    <w:rsid w:val="004E34DE"/>
    <w:rsid w:val="004E54E4"/>
    <w:rsid w:val="004F66E0"/>
    <w:rsid w:val="00514F19"/>
    <w:rsid w:val="00515268"/>
    <w:rsid w:val="005157F6"/>
    <w:rsid w:val="005241A1"/>
    <w:rsid w:val="005362AA"/>
    <w:rsid w:val="00587E9E"/>
    <w:rsid w:val="005905D0"/>
    <w:rsid w:val="00590EFF"/>
    <w:rsid w:val="005A1736"/>
    <w:rsid w:val="005B1258"/>
    <w:rsid w:val="005B6D39"/>
    <w:rsid w:val="005D442B"/>
    <w:rsid w:val="00607DF1"/>
    <w:rsid w:val="00620D41"/>
    <w:rsid w:val="00626ED3"/>
    <w:rsid w:val="006347F8"/>
    <w:rsid w:val="00642D0B"/>
    <w:rsid w:val="0064377B"/>
    <w:rsid w:val="00685FC4"/>
    <w:rsid w:val="00695C57"/>
    <w:rsid w:val="006979AD"/>
    <w:rsid w:val="006D1C3A"/>
    <w:rsid w:val="006E6C93"/>
    <w:rsid w:val="00711DF8"/>
    <w:rsid w:val="007368DA"/>
    <w:rsid w:val="0077658A"/>
    <w:rsid w:val="00785542"/>
    <w:rsid w:val="0079707B"/>
    <w:rsid w:val="007C24F9"/>
    <w:rsid w:val="007F0698"/>
    <w:rsid w:val="008150A5"/>
    <w:rsid w:val="008807A7"/>
    <w:rsid w:val="00894565"/>
    <w:rsid w:val="00896F6F"/>
    <w:rsid w:val="008B64DB"/>
    <w:rsid w:val="008C08F8"/>
    <w:rsid w:val="008C31D3"/>
    <w:rsid w:val="008D2BDA"/>
    <w:rsid w:val="009021D0"/>
    <w:rsid w:val="00923157"/>
    <w:rsid w:val="00950A26"/>
    <w:rsid w:val="009539F8"/>
    <w:rsid w:val="00991048"/>
    <w:rsid w:val="009A4895"/>
    <w:rsid w:val="009A66EB"/>
    <w:rsid w:val="009B0554"/>
    <w:rsid w:val="009E31DC"/>
    <w:rsid w:val="009E7831"/>
    <w:rsid w:val="00A30D8B"/>
    <w:rsid w:val="00A3499E"/>
    <w:rsid w:val="00A37873"/>
    <w:rsid w:val="00A61647"/>
    <w:rsid w:val="00A73169"/>
    <w:rsid w:val="00A9571E"/>
    <w:rsid w:val="00AE05D9"/>
    <w:rsid w:val="00AF1B8A"/>
    <w:rsid w:val="00B045D3"/>
    <w:rsid w:val="00B0634B"/>
    <w:rsid w:val="00B1572C"/>
    <w:rsid w:val="00B6325A"/>
    <w:rsid w:val="00B90AF5"/>
    <w:rsid w:val="00BA61CD"/>
    <w:rsid w:val="00BC3408"/>
    <w:rsid w:val="00BE5745"/>
    <w:rsid w:val="00BF1697"/>
    <w:rsid w:val="00C02903"/>
    <w:rsid w:val="00C303F1"/>
    <w:rsid w:val="00C32CDC"/>
    <w:rsid w:val="00C336BE"/>
    <w:rsid w:val="00C6073A"/>
    <w:rsid w:val="00C763AD"/>
    <w:rsid w:val="00C86C82"/>
    <w:rsid w:val="00CA0A6E"/>
    <w:rsid w:val="00CA26A6"/>
    <w:rsid w:val="00D034C3"/>
    <w:rsid w:val="00D348F0"/>
    <w:rsid w:val="00D56492"/>
    <w:rsid w:val="00D60CDA"/>
    <w:rsid w:val="00D739B5"/>
    <w:rsid w:val="00D97028"/>
    <w:rsid w:val="00DA49F0"/>
    <w:rsid w:val="00DB07EA"/>
    <w:rsid w:val="00DE7571"/>
    <w:rsid w:val="00DF38C9"/>
    <w:rsid w:val="00E06DE9"/>
    <w:rsid w:val="00E41425"/>
    <w:rsid w:val="00E6377E"/>
    <w:rsid w:val="00E66A66"/>
    <w:rsid w:val="00E674F9"/>
    <w:rsid w:val="00E73C83"/>
    <w:rsid w:val="00E77319"/>
    <w:rsid w:val="00EB3475"/>
    <w:rsid w:val="00EB6DE6"/>
    <w:rsid w:val="00F203C4"/>
    <w:rsid w:val="00F3156A"/>
    <w:rsid w:val="00F33765"/>
    <w:rsid w:val="00F81D21"/>
    <w:rsid w:val="00FB4220"/>
    <w:rsid w:val="00FD12E8"/>
    <w:rsid w:val="00FE7710"/>
    <w:rsid w:val="02E4331A"/>
    <w:rsid w:val="5A715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="340" w:after="330" w:line="578" w:lineRule="auto"/>
      <w:outlineLvl w:val="0"/>
    </w:pPr>
    <w:rPr>
      <w:rFonts w:eastAsia="宋体"/>
      <w:b/>
      <w:bCs/>
      <w:kern w:val="44"/>
      <w:sz w:val="36"/>
      <w:szCs w:val="44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2"/>
    <w:qFormat/>
    <w:uiPriority w:val="0"/>
    <w:pPr>
      <w:ind w:left="100" w:leftChars="2500"/>
    </w:pPr>
  </w:style>
  <w:style w:type="paragraph" w:styleId="4">
    <w:name w:val="Balloon Text"/>
    <w:basedOn w:val="1"/>
    <w:semiHidden/>
    <w:qFormat/>
    <w:uiPriority w:val="0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semiHidden/>
    <w:unhideWhenUsed/>
    <w:qFormat/>
    <w:uiPriority w:val="99"/>
    <w:rPr>
      <w:color w:val="0000FF" w:themeColor="hyperlink"/>
      <w:u w:val="single"/>
    </w:rPr>
  </w:style>
  <w:style w:type="character" w:customStyle="1" w:styleId="12">
    <w:name w:val="日期 Char"/>
    <w:basedOn w:val="9"/>
    <w:link w:val="3"/>
    <w:qFormat/>
    <w:uiPriority w:val="0"/>
    <w:rPr>
      <w:rFonts w:eastAsia="仿宋_GB2312"/>
      <w:kern w:val="2"/>
      <w:sz w:val="32"/>
      <w:szCs w:val="32"/>
    </w:rPr>
  </w:style>
  <w:style w:type="character" w:customStyle="1" w:styleId="13">
    <w:name w:val="标题 1 Char"/>
    <w:basedOn w:val="9"/>
    <w:link w:val="2"/>
    <w:qFormat/>
    <w:uiPriority w:val="0"/>
    <w:rPr>
      <w:b/>
      <w:bCs/>
      <w:kern w:val="44"/>
      <w:sz w:val="36"/>
      <w:szCs w:val="44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NGCC</Company>
  <Pages>1</Pages>
  <Words>258</Words>
  <Characters>266</Characters>
  <Lines>3</Lines>
  <Paragraphs>1</Paragraphs>
  <TotalTime>1193</TotalTime>
  <ScaleCrop>false</ScaleCrop>
  <LinksUpToDate>false</LinksUpToDate>
  <CharactersWithSpaces>402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2013-05-30T01:44:00Z</dcterms:created>
  <dc:creator>张秋义</dc:creator>
  <dc:description>东华主任批改。</dc:description>
  <cp:lastModifiedBy>刘坡</cp:lastModifiedBy>
  <cp:lastPrinted>2009-08-10T08:18:00Z</cp:lastPrinted>
  <dcterms:modified xsi:type="dcterms:W3CDTF">2025-02-24T01:21:02Z</dcterms:modified>
  <dc:title>中心质量管理办法</dc:title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eyJoZGlkIjoiYTc1NjQ5YjEwYWUwNjkwMTk2OTIyYTZmZjJhOTZlNDMiLCJ1c2VySWQiOiIxMDYzNDIzMjc2In0=</vt:lpwstr>
  </property>
  <property fmtid="{D5CDD505-2E9C-101B-9397-08002B2CF9AE}" pid="3" name="KSOProductBuildVer">
    <vt:lpwstr>2052-12.1.0.19770</vt:lpwstr>
  </property>
  <property fmtid="{D5CDD505-2E9C-101B-9397-08002B2CF9AE}" pid="4" name="ICV">
    <vt:lpwstr>2721B99B3AA3447D89BEA47FB5E8B26F_12</vt:lpwstr>
  </property>
</Properties>
</file>